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5C8" w:rsidRPr="00F105C8" w:rsidRDefault="00F105C8" w:rsidP="00F105C8">
      <w:pPr>
        <w:jc w:val="center"/>
        <w:rPr>
          <w:smallCaps/>
          <w:sz w:val="24"/>
          <w:szCs w:val="24"/>
        </w:rPr>
      </w:pPr>
      <w:r w:rsidRPr="00F105C8">
        <w:rPr>
          <w:smallCaps/>
          <w:sz w:val="24"/>
          <w:szCs w:val="24"/>
        </w:rPr>
        <w:t>Intervention du 1</w:t>
      </w:r>
      <w:r w:rsidR="00C2360D">
        <w:rPr>
          <w:smallCaps/>
          <w:sz w:val="24"/>
          <w:szCs w:val="24"/>
        </w:rPr>
        <w:t>9</w:t>
      </w:r>
      <w:r w:rsidRPr="00F105C8">
        <w:rPr>
          <w:smallCaps/>
          <w:sz w:val="24"/>
          <w:szCs w:val="24"/>
        </w:rPr>
        <w:t xml:space="preserve"> </w:t>
      </w:r>
      <w:r w:rsidR="00C2360D">
        <w:rPr>
          <w:smallCaps/>
          <w:sz w:val="24"/>
          <w:szCs w:val="24"/>
        </w:rPr>
        <w:t>Octobre</w:t>
      </w:r>
      <w:r w:rsidRPr="00F105C8">
        <w:rPr>
          <w:smallCaps/>
          <w:sz w:val="24"/>
          <w:szCs w:val="24"/>
        </w:rPr>
        <w:t xml:space="preserve"> 2024 </w:t>
      </w:r>
      <w:r w:rsidR="00C2360D">
        <w:rPr>
          <w:smallCaps/>
          <w:sz w:val="24"/>
          <w:szCs w:val="24"/>
        </w:rPr>
        <w:t xml:space="preserve">– Congrès de la </w:t>
      </w:r>
      <w:r w:rsidR="00C2360D" w:rsidRPr="00C2360D">
        <w:t>FLAREP</w:t>
      </w:r>
      <w:r w:rsidR="00C2360D">
        <w:t xml:space="preserve"> </w:t>
      </w:r>
      <w:r w:rsidRPr="00C2360D">
        <w:t>à</w:t>
      </w:r>
      <w:r w:rsidRPr="00F105C8">
        <w:rPr>
          <w:smallCaps/>
          <w:sz w:val="24"/>
          <w:szCs w:val="24"/>
        </w:rPr>
        <w:t xml:space="preserve"> </w:t>
      </w:r>
      <w:r w:rsidR="00C2360D">
        <w:rPr>
          <w:smallCaps/>
          <w:sz w:val="24"/>
          <w:szCs w:val="24"/>
        </w:rPr>
        <w:t>Steenvoorde</w:t>
      </w:r>
      <w:r w:rsidRPr="00F105C8">
        <w:rPr>
          <w:smallCaps/>
          <w:sz w:val="24"/>
          <w:szCs w:val="24"/>
        </w:rPr>
        <w:t>.</w:t>
      </w:r>
    </w:p>
    <w:p w:rsidR="00AD643F" w:rsidRDefault="004629D0" w:rsidP="000948D6">
      <w:r>
        <w:t xml:space="preserve">Certains </w:t>
      </w:r>
      <w:r w:rsidR="0065470B">
        <w:t>se pose</w:t>
      </w:r>
      <w:r w:rsidR="00786FE9">
        <w:t>nt</w:t>
      </w:r>
      <w:r w:rsidR="0065470B">
        <w:t xml:space="preserve"> la question : « Mais pourquoi un Office Public du Flamand Occidental ? </w:t>
      </w:r>
      <w:r w:rsidR="0065470B" w:rsidRPr="00291864">
        <w:rPr>
          <w:smallCaps/>
        </w:rPr>
        <w:t>ç</w:t>
      </w:r>
      <w:r w:rsidR="0065470B">
        <w:t xml:space="preserve">a ne concerne qu’une partie du territoire, </w:t>
      </w:r>
      <w:r w:rsidR="003B3B5F">
        <w:t>pour combien</w:t>
      </w:r>
      <w:r w:rsidR="0065470B">
        <w:t xml:space="preserve"> de locuteurs, et est-ce qu’on n’est pas sur quelque chose qui relève davantage des traditions, du folklore ? </w:t>
      </w:r>
      <w:r w:rsidR="00AD643F">
        <w:t>C</w:t>
      </w:r>
      <w:r w:rsidR="00912B35">
        <w:t>e n</w:t>
      </w:r>
      <w:r w:rsidR="00AD643F">
        <w:t xml:space="preserve">’est ni de l’allemand, ni de l’anglais, ni du néerlandais, ou alors un peu de chaque. Et surtout, la question : à quoi ça sert ? </w:t>
      </w:r>
      <w:r w:rsidR="0065470B">
        <w:t xml:space="preserve">». </w:t>
      </w:r>
    </w:p>
    <w:p w:rsidR="00AD643F" w:rsidRDefault="00956325" w:rsidP="000948D6">
      <w:r>
        <w:t>Sauf qu’une étude réalisée en novembre 2023 pour le journal « Le Point » révèle que 62% des personnes sondées sont favorables au développement de l’enseignement des langues régionales dans les écoles publiques, et même 86% chez les 18-24 ans. Et sur le terr</w:t>
      </w:r>
      <w:r w:rsidR="00E87580">
        <w:t>itoire</w:t>
      </w:r>
      <w:r>
        <w:t>, dans nos villes et communes, combien d’entreprises ou d’artisans</w:t>
      </w:r>
      <w:r w:rsidR="00A07EF2">
        <w:t xml:space="preserve">, d’associations, </w:t>
      </w:r>
      <w:r>
        <w:t>ont une appellation avec le mot « Flandres », comme la charcuterie des Flandres, Flandres carrelages, la clinique des Flandres</w:t>
      </w:r>
      <w:r w:rsidR="00A07EF2">
        <w:t>, le syndicat intercommunal des Dunes de Flandre, la communauté de communes des Hauts de Flandre, Cœur de Flandre Agglo</w:t>
      </w:r>
      <w:r w:rsidR="00912B35">
        <w:t xml:space="preserve">, </w:t>
      </w:r>
      <w:r w:rsidR="003B3B5F">
        <w:t>l’Espace Flandre</w:t>
      </w:r>
      <w:r w:rsidR="00291864">
        <w:t xml:space="preserve">, Flandres </w:t>
      </w:r>
      <w:proofErr w:type="spellStart"/>
      <w:r w:rsidR="00291864">
        <w:t>immo</w:t>
      </w:r>
      <w:proofErr w:type="spellEnd"/>
      <w:r w:rsidR="009B2AA7">
        <w:t xml:space="preserve">, une imprimerie </w:t>
      </w:r>
      <w:r w:rsidR="00912B35">
        <w:t>et même la gare Lille Flandres</w:t>
      </w:r>
      <w:r w:rsidR="00A07EF2">
        <w:t xml:space="preserve">… avec très souvent le lion des Flandres sur le logo ou la camionnette. </w:t>
      </w:r>
      <w:r w:rsidR="0085611B">
        <w:t>Combien de nom</w:t>
      </w:r>
      <w:r w:rsidR="007B3CC2">
        <w:t>s</w:t>
      </w:r>
      <w:r w:rsidR="0085611B">
        <w:t xml:space="preserve"> de communes, de rues, de </w:t>
      </w:r>
      <w:r w:rsidR="00291864">
        <w:t>lieudits</w:t>
      </w:r>
      <w:r w:rsidR="0085611B">
        <w:t xml:space="preserve"> et de noms de famille à consonance flamande. </w:t>
      </w:r>
      <w:r w:rsidR="007B3CC2">
        <w:t xml:space="preserve">Combien de clubs sportifs. </w:t>
      </w:r>
      <w:r w:rsidR="00A07EF2">
        <w:t>Au carnava</w:t>
      </w:r>
      <w:r w:rsidR="00A20B77">
        <w:t xml:space="preserve">l, combien de </w:t>
      </w:r>
      <w:proofErr w:type="spellStart"/>
      <w:r w:rsidR="00A20B77">
        <w:t>berguenaeres</w:t>
      </w:r>
      <w:proofErr w:type="spellEnd"/>
      <w:r w:rsidR="00A20B77">
        <w:t xml:space="preserve">, de </w:t>
      </w:r>
      <w:proofErr w:type="spellStart"/>
      <w:r w:rsidR="00A20B77">
        <w:t>k</w:t>
      </w:r>
      <w:r w:rsidR="00A07EF2">
        <w:t>let’ches</w:t>
      </w:r>
      <w:proofErr w:type="spellEnd"/>
      <w:r w:rsidR="00A07EF2">
        <w:t xml:space="preserve">, de </w:t>
      </w:r>
      <w:proofErr w:type="spellStart"/>
      <w:r w:rsidR="00A07EF2">
        <w:t>moumouttes</w:t>
      </w:r>
      <w:proofErr w:type="spellEnd"/>
      <w:r w:rsidR="00A07EF2">
        <w:t xml:space="preserve"> avec le lion</w:t>
      </w:r>
      <w:r w:rsidR="0085611B">
        <w:t xml:space="preserve"> des Flandres en écusson</w:t>
      </w:r>
      <w:r w:rsidR="00A07EF2">
        <w:t xml:space="preserve">, combien de chansons mêlant français, flamand, parler dunkerquois ? </w:t>
      </w:r>
      <w:r w:rsidR="00786FE9">
        <w:t xml:space="preserve">Combien de recettes </w:t>
      </w:r>
      <w:r w:rsidR="00A72C94">
        <w:t xml:space="preserve">de cuisine </w:t>
      </w:r>
      <w:r w:rsidR="00786FE9">
        <w:t xml:space="preserve">« à la flamande » ? </w:t>
      </w:r>
      <w:r w:rsidR="00092914">
        <w:t xml:space="preserve">Sans compter les géants. </w:t>
      </w:r>
      <w:r w:rsidR="00A07EF2">
        <w:t>L’esprit flamand, le sentiment de partager une histoire commune, la sensation d’être flamand, même sans parler la langue</w:t>
      </w:r>
      <w:r w:rsidR="007C0DE1">
        <w:t xml:space="preserve">, sont encore très présents. </w:t>
      </w:r>
      <w:r w:rsidR="00AD643F">
        <w:t xml:space="preserve">En même temps qu’une langue, c’est une culture, un patrimoine, </w:t>
      </w:r>
      <w:r w:rsidR="00A20B77">
        <w:t xml:space="preserve">une gastronomie, </w:t>
      </w:r>
      <w:r w:rsidR="00840235">
        <w:t xml:space="preserve">une architecture, </w:t>
      </w:r>
      <w:r w:rsidR="00AD643F">
        <w:t>un</w:t>
      </w:r>
      <w:r w:rsidR="00F15AB2">
        <w:t xml:space="preserve"> état d’esprit difficile à décrire et</w:t>
      </w:r>
      <w:r w:rsidR="00AD643F">
        <w:t xml:space="preserve"> qu’il convient de conserver</w:t>
      </w:r>
      <w:r w:rsidR="0085611B">
        <w:t xml:space="preserve"> et de partager</w:t>
      </w:r>
      <w:r w:rsidR="00AD643F">
        <w:t xml:space="preserve">. </w:t>
      </w:r>
    </w:p>
    <w:p w:rsidR="00912B35" w:rsidRDefault="003C03D5" w:rsidP="000948D6">
      <w:r>
        <w:t>Même si la préservation, la valorisation et la transmission du flamand occidental reste sa mission essentielle, l</w:t>
      </w:r>
      <w:r w:rsidR="00D26E89">
        <w:t>’Office Public du Flamand Occidental doit être au service de l’ensemble de la population,</w:t>
      </w:r>
      <w:r w:rsidR="00807028">
        <w:t xml:space="preserve"> pas seulement de celles et ceux qui sont déjà convaincus de la nécessité de promouvoir la langue, </w:t>
      </w:r>
      <w:r w:rsidR="00D26E89">
        <w:t xml:space="preserve"> de l’ensemble des acteurs </w:t>
      </w:r>
      <w:r>
        <w:t xml:space="preserve">socio-économiques du secteur </w:t>
      </w:r>
      <w:r w:rsidR="00CE2DBC">
        <w:t xml:space="preserve">géographique </w:t>
      </w:r>
      <w:r>
        <w:t xml:space="preserve">concerné mais pas </w:t>
      </w:r>
      <w:r w:rsidR="00AD643F">
        <w:t>uniquement</w:t>
      </w:r>
      <w:r>
        <w:t>, de manière à rendre visible et audible la langue flamande</w:t>
      </w:r>
      <w:r w:rsidR="00B27BC9">
        <w:t xml:space="preserve"> au quotidien</w:t>
      </w:r>
      <w:r w:rsidR="00AD643F">
        <w:t xml:space="preserve">, de manière à </w:t>
      </w:r>
      <w:r w:rsidR="00F30CD2">
        <w:t>rendre</w:t>
      </w:r>
      <w:r w:rsidR="00AD643F">
        <w:t xml:space="preserve"> fiers </w:t>
      </w:r>
      <w:r w:rsidR="00F30CD2">
        <w:t xml:space="preserve">de ses racines, de </w:t>
      </w:r>
      <w:r w:rsidR="00C06CF7">
        <w:t xml:space="preserve">comprendre </w:t>
      </w:r>
      <w:r w:rsidR="00F30CD2">
        <w:t>l’histoire de cette terre où j</w:t>
      </w:r>
      <w:r w:rsidR="00B27BC9">
        <w:t xml:space="preserve">e viens peut-être de </w:t>
      </w:r>
      <w:r w:rsidR="00F30CD2">
        <w:t>pos</w:t>
      </w:r>
      <w:r w:rsidR="00B27BC9">
        <w:t xml:space="preserve">er </w:t>
      </w:r>
      <w:r w:rsidR="00F30CD2">
        <w:t xml:space="preserve">mes valises </w:t>
      </w:r>
      <w:r w:rsidR="00CE2DBC">
        <w:t>avec</w:t>
      </w:r>
      <w:r w:rsidR="00B27BC9">
        <w:t xml:space="preserve"> ma famille</w:t>
      </w:r>
      <w:r w:rsidR="00EF432F">
        <w:t>, et devenir un flamand</w:t>
      </w:r>
      <w:r w:rsidR="00B27BC9">
        <w:t xml:space="preserve">. </w:t>
      </w:r>
      <w:r w:rsidR="00840235">
        <w:t xml:space="preserve">Car le flamand occidental c’est aussi un lien social fort, intergénérationnel. </w:t>
      </w:r>
      <w:r w:rsidR="00C06CF7">
        <w:t xml:space="preserve">C’est encore </w:t>
      </w:r>
      <w:r w:rsidR="00B27BC9">
        <w:t xml:space="preserve">préparer l’avenir, s’adapter aux multiples évolutions </w:t>
      </w:r>
      <w:r w:rsidR="00912B35">
        <w:t xml:space="preserve">et </w:t>
      </w:r>
      <w:r w:rsidR="007B3CC2">
        <w:t xml:space="preserve">ainsi </w:t>
      </w:r>
      <w:r w:rsidR="00912B35">
        <w:t xml:space="preserve">valoriser l’apprentissage d’une langue dans la vie personnelle, sociale et aussi professionnelle. </w:t>
      </w:r>
    </w:p>
    <w:p w:rsidR="002B3AA3" w:rsidRDefault="001A3797" w:rsidP="000948D6">
      <w:r>
        <w:t xml:space="preserve">Une autre question encore : pourquoi un GIP ? Parce que l’immense travail effectué par les associations et leurs bénévoles pour voir reconnaître par les institutions le flamand occidental a été long, contraignant et a fini par porter ses fruits. Cette reconnaissance institutionnelle donne une nouvelle dimension au flamand occidental. </w:t>
      </w:r>
      <w:r w:rsidR="00FF03B4">
        <w:t>Au moment de donner naissance à un nouvel outil, il ne faut pas oublier l’énergie, le dévouement</w:t>
      </w:r>
      <w:r w:rsidR="00055222">
        <w:t>, la mobilisation</w:t>
      </w:r>
      <w:r w:rsidR="00FF03B4">
        <w:t xml:space="preserve"> et l’abnégation de celles et ceux qui, il y a 20</w:t>
      </w:r>
      <w:r w:rsidR="00055222">
        <w:t xml:space="preserve"> ans</w:t>
      </w:r>
      <w:r w:rsidR="00FF03B4">
        <w:t xml:space="preserve">, </w:t>
      </w:r>
      <w:r w:rsidR="00055222">
        <w:t>ont fait le choix de se fédérer pour sauver le flamand occidental. Leur mission ne s’arrête pas là.</w:t>
      </w:r>
      <w:r w:rsidR="00FB72C4">
        <w:t xml:space="preserve"> Loin de là.</w:t>
      </w:r>
      <w:r w:rsidR="00055222">
        <w:t xml:space="preserve"> Leurs connaissances et leur expertise seront toujours précieuses dans le travail de l’office. </w:t>
      </w:r>
      <w:r w:rsidR="00207DF8">
        <w:t>Un GIP aussi pour se mettre en relation avec les autres offices de langue régionale, de manière à envisager une collaboration et une mutualis</w:t>
      </w:r>
      <w:r w:rsidR="00FB72C4">
        <w:t>ation des outils déjà développés</w:t>
      </w:r>
      <w:r w:rsidR="00207DF8">
        <w:t xml:space="preserve"> et qu’il conviendra d’adapter au flamand occidental. </w:t>
      </w:r>
      <w:r w:rsidR="00AD48F2">
        <w:t>Le réseau des offices publics permettra sûrement de se faire entendre et de prioriser les actions à mettre en œuvre pour promouvoir les langues régionales</w:t>
      </w:r>
      <w:r w:rsidR="00FB72C4">
        <w:t xml:space="preserve"> et leur apprentissage</w:t>
      </w:r>
      <w:r w:rsidR="00AD48F2">
        <w:t>. Et aussi</w:t>
      </w:r>
      <w:r w:rsidR="00055222">
        <w:t xml:space="preserve">, </w:t>
      </w:r>
      <w:r w:rsidR="00AD48F2">
        <w:t>un</w:t>
      </w:r>
      <w:r>
        <w:t xml:space="preserve"> groupement d’intérêt public </w:t>
      </w:r>
      <w:r w:rsidR="00AD48F2">
        <w:t xml:space="preserve">pour </w:t>
      </w:r>
      <w:r>
        <w:t>apporte</w:t>
      </w:r>
      <w:r w:rsidR="00AD48F2">
        <w:t>r</w:t>
      </w:r>
      <w:r>
        <w:t xml:space="preserve"> la légitimité </w:t>
      </w:r>
      <w:r w:rsidR="002B3AA3">
        <w:t xml:space="preserve">nécessaire à son développement et à son rayonnement, </w:t>
      </w:r>
      <w:r w:rsidR="00AD48F2">
        <w:t>pour</w:t>
      </w:r>
      <w:r>
        <w:t xml:space="preserve"> garanti</w:t>
      </w:r>
      <w:r w:rsidR="00AD48F2">
        <w:t>r</w:t>
      </w:r>
      <w:r>
        <w:t xml:space="preserve"> d’une bonne utilisation des moyens</w:t>
      </w:r>
      <w:r w:rsidR="00593128">
        <w:t>, la diffusion de la langue dans l’espace public</w:t>
      </w:r>
      <w:r w:rsidR="00E87580">
        <w:t xml:space="preserve">, pour assurer sa pérennité, </w:t>
      </w:r>
      <w:r w:rsidR="004629D0">
        <w:t>et parce que sans le soutien des pouvoirs publics il n’y a pas d’avenir pour les langues régionales. E</w:t>
      </w:r>
      <w:r>
        <w:t xml:space="preserve">t </w:t>
      </w:r>
      <w:r w:rsidR="009C0558">
        <w:t xml:space="preserve">aussi, pour celles et ceux qui auraient des doutes, </w:t>
      </w:r>
      <w:r w:rsidR="00AD48F2">
        <w:t>pour</w:t>
      </w:r>
      <w:r w:rsidR="00F97945">
        <w:t xml:space="preserve"> garanti</w:t>
      </w:r>
      <w:r w:rsidR="00AD48F2">
        <w:t>r</w:t>
      </w:r>
      <w:r>
        <w:t xml:space="preserve"> que le français restera la langue de la cohésion. </w:t>
      </w:r>
    </w:p>
    <w:p w:rsidR="00201267" w:rsidRDefault="00975159" w:rsidP="000948D6">
      <w:r>
        <w:lastRenderedPageBreak/>
        <w:t xml:space="preserve">Cependant, le partenaire incontournable, </w:t>
      </w:r>
      <w:r w:rsidR="00F97945">
        <w:t>naturel</w:t>
      </w:r>
      <w:r>
        <w:t xml:space="preserve"> et essentiel reste l’éducation nationale. Tout le monde sait qu’un apprentissage précoce et un enseignement continu sont le socle de la vitalité de la langue flamande.</w:t>
      </w:r>
      <w:r w:rsidR="00495496">
        <w:t xml:space="preserve"> L’enseignement scolaire doit être consolidé et renforcé. Cela passe par une phase de recensement des besoins dans les établissements via les équipes pédagogiques et aussi les maires et les associations de parents d’élèves, et par une phase de recrutement et de formation d’enseignants en langue régionale. La continuité de l’apprentissage doit pouvoir être assuré</w:t>
      </w:r>
      <w:r w:rsidR="009D6968">
        <w:t>e</w:t>
      </w:r>
      <w:r w:rsidR="00495496">
        <w:t xml:space="preserve"> tout au long de la scolarité, du primaire au secondaire, avec une ouverture vers l’enseignement supérieur</w:t>
      </w:r>
      <w:r w:rsidR="00B12195">
        <w:t xml:space="preserve"> et la recherche</w:t>
      </w:r>
      <w:r w:rsidR="00495496">
        <w:t xml:space="preserve">. </w:t>
      </w:r>
      <w:r w:rsidR="00D51DB1">
        <w:t xml:space="preserve">Toutes les filières universitaires peuvent être concernées : la linguistique bien sûr, la géographie, l’histoire, </w:t>
      </w:r>
      <w:r w:rsidR="00610317">
        <w:t xml:space="preserve">l’art, </w:t>
      </w:r>
      <w:r w:rsidR="00D51DB1">
        <w:t xml:space="preserve">le sport… </w:t>
      </w:r>
      <w:r w:rsidR="006916E6">
        <w:t>Le rectorat de l’académie de Lille est aujourd’hu</w:t>
      </w:r>
      <w:r w:rsidR="003B218E">
        <w:t>i attentif à ces préoccupations, et l’office pourra accompagner les enseignants dans leurs différents projets pédagogiques, dans lesquels le flamand occidental peut avoir une place transversale.</w:t>
      </w:r>
      <w:r w:rsidR="006916E6">
        <w:t xml:space="preserve"> </w:t>
      </w:r>
      <w:r w:rsidR="00975C4F">
        <w:t xml:space="preserve">Sans oublier la formation continue pour adultes : il n’est jamais trop tard pour acquérir de nouvelles compétences, une autre langue. </w:t>
      </w:r>
      <w:r w:rsidR="00CB3CD2">
        <w:t>Il ne faut p</w:t>
      </w:r>
      <w:r w:rsidR="0085611B">
        <w:t>as s’interdire d’être ambitie</w:t>
      </w:r>
      <w:r w:rsidR="00D73137">
        <w:t>ux, de voir grand, de voir loin</w:t>
      </w:r>
      <w:r w:rsidR="002B095B">
        <w:t xml:space="preserve">. </w:t>
      </w:r>
      <w:r w:rsidR="00214F21">
        <w:t xml:space="preserve">Le but n’est pas d’opposer les langues. Pas de rivalité avec nos voisins picards, anglais ou néerlandophones. Il y a de </w:t>
      </w:r>
      <w:r w:rsidR="00081A14">
        <w:t xml:space="preserve">la </w:t>
      </w:r>
      <w:r w:rsidR="00214F21">
        <w:t xml:space="preserve">place pour toutes les langues. </w:t>
      </w:r>
      <w:r w:rsidR="00201267">
        <w:t xml:space="preserve">Et il faut laisser le choix. </w:t>
      </w:r>
      <w:r w:rsidR="00214F21">
        <w:t xml:space="preserve">Ce sera faire preuve d’ouverture et de tolérance que de valoriser notre langue régionale. </w:t>
      </w:r>
      <w:r w:rsidR="00FF03B4">
        <w:t>Et ça doit rendre fiers mais pas orgueilleux. Visionnaire mais pas nostalgique.</w:t>
      </w:r>
    </w:p>
    <w:p w:rsidR="00B5739B" w:rsidRDefault="006750B9" w:rsidP="000948D6">
      <w:r>
        <w:t xml:space="preserve">Pour développer son enseignement dans le milieu scolaire, il faut être capable de montrer aux élèves et à leur famille qu’il y a une plus-value à apprendre le flamand occidental (facilités à apprendre d’autres langues étrangères mais pas uniquement) et qu’il existe des ouvertures vers le monde professionnel : dans des filières évidentes comme l’enseignement, le tourisme et la culture, mais aussi dans l’industrie, les services, les nouvelles technologies. </w:t>
      </w:r>
      <w:r w:rsidR="00201267">
        <w:t>Si les grandes enseignes de distribution</w:t>
      </w:r>
      <w:r>
        <w:t xml:space="preserve"> valorisent l</w:t>
      </w:r>
      <w:r w:rsidR="00B5739B">
        <w:t>es</w:t>
      </w:r>
      <w:r>
        <w:t xml:space="preserve"> marque</w:t>
      </w:r>
      <w:r w:rsidR="00B5739B">
        <w:t>s</w:t>
      </w:r>
      <w:r>
        <w:t xml:space="preserve"> </w:t>
      </w:r>
      <w:r w:rsidR="00B5739B">
        <w:t xml:space="preserve">« Saveurs en Nord » ou </w:t>
      </w:r>
      <w:r>
        <w:t xml:space="preserve">« Produit en Bretagne », c’est que quelque part elles y ont trouvé un intérêt. Si </w:t>
      </w:r>
      <w:r w:rsidR="009A7C47">
        <w:t>les entreprises mettent en avant leur implantation locale, c’est qu’elles en retirent un bénéfice.</w:t>
      </w:r>
      <w:r w:rsidR="00272DEA">
        <w:t xml:space="preserve"> </w:t>
      </w:r>
      <w:r w:rsidR="00673E76">
        <w:t>Et dans l’autre sens, ça peut aussi fonctionner : s</w:t>
      </w:r>
      <w:r w:rsidR="00272DEA">
        <w:t>i un artisan embauche un salarié parlant flamand, ça lui ouvrira des perspectives sur le transfrontalier</w:t>
      </w:r>
      <w:r w:rsidR="00673E76">
        <w:t xml:space="preserve"> qu’il n’avait peut-être pas envisagées</w:t>
      </w:r>
      <w:r w:rsidR="00272DEA">
        <w:t>.</w:t>
      </w:r>
      <w:r w:rsidR="002B24BA">
        <w:t xml:space="preserve"> Autrement dit et sans être vulgaire, le flamand ça peut rapporter. </w:t>
      </w:r>
    </w:p>
    <w:p w:rsidR="00186E30" w:rsidRDefault="00272DEA" w:rsidP="000948D6">
      <w:r>
        <w:t xml:space="preserve">Mettre en avant sa connaissance du flamand occidental doit apporter un petit truc en plus. Pour cela, il </w:t>
      </w:r>
      <w:r w:rsidR="00D33A39">
        <w:t>doit être possible</w:t>
      </w:r>
      <w:r>
        <w:t xml:space="preserve"> de trouver notre Artus, la personnalité, le visage qui mettra en avant la langue et qui la rendra populaire, et, encore une fois, qui nous rendra fiers. </w:t>
      </w:r>
      <w:r w:rsidR="00D40189">
        <w:t xml:space="preserve">Aux artistes, </w:t>
      </w:r>
      <w:r w:rsidR="00186E30">
        <w:t xml:space="preserve">aux </w:t>
      </w:r>
      <w:r w:rsidR="00D40189">
        <w:t>sportif</w:t>
      </w:r>
      <w:r w:rsidR="00186E30">
        <w:t>s</w:t>
      </w:r>
      <w:r w:rsidR="00D40189">
        <w:t>, à nos personnalités</w:t>
      </w:r>
      <w:r w:rsidR="00126596">
        <w:t>, à nos élu(e)s</w:t>
      </w:r>
      <w:r w:rsidR="00D40189">
        <w:t xml:space="preserve"> et même à nos miss régionales devenues Miss France, </w:t>
      </w:r>
      <w:r w:rsidR="00186E30">
        <w:t xml:space="preserve">à nos capitaines d’industrie </w:t>
      </w:r>
      <w:r w:rsidR="00BA0263">
        <w:t xml:space="preserve">comme </w:t>
      </w:r>
      <w:proofErr w:type="spellStart"/>
      <w:r w:rsidR="00BA0263">
        <w:t>Blédina</w:t>
      </w:r>
      <w:proofErr w:type="spellEnd"/>
      <w:r w:rsidR="00BA0263">
        <w:t xml:space="preserve"> </w:t>
      </w:r>
      <w:r w:rsidR="00186E30">
        <w:t xml:space="preserve">et même à Bill Gates, créateur de de Microsoft qui pourrait s’implanter en Flandres, </w:t>
      </w:r>
      <w:r w:rsidR="00D40189">
        <w:t>j’ai envie de dire « Rejoignez-nous, mettez en avant vos sensibilités flamandes et faîtes les rayonner. Fièrement. »</w:t>
      </w:r>
      <w:r w:rsidR="00186E30">
        <w:t>.</w:t>
      </w:r>
    </w:p>
    <w:p w:rsidR="00947EB3" w:rsidRDefault="001D496A" w:rsidP="000948D6">
      <w:r>
        <w:t>Les pistes de travail de l’office sont nombreuses : un recensement des locuteurs en lien avec l’INSEE, un recensement des attentes et des besoins dans les établissements scolaires et une ouverture vers les activités de services à la personne et vers l’éducation populaire, une intervention auprès des institutions et administrations, de la SNCF et des sociétés de transport collectif pour des affichages et des annonces en flamand, la poursuite de la promotion de la charte « </w:t>
      </w:r>
      <w:proofErr w:type="spellStart"/>
      <w:r>
        <w:t>Ja</w:t>
      </w:r>
      <w:proofErr w:type="spellEnd"/>
      <w:r>
        <w:t xml:space="preserve"> </w:t>
      </w:r>
      <w:proofErr w:type="spellStart"/>
      <w:r>
        <w:t>om’t</w:t>
      </w:r>
      <w:proofErr w:type="spellEnd"/>
      <w:r>
        <w:t xml:space="preserve"> </w:t>
      </w:r>
      <w:proofErr w:type="spellStart"/>
      <w:r>
        <w:t>vlamsch</w:t>
      </w:r>
      <w:proofErr w:type="spellEnd"/>
      <w:r>
        <w:t> » et la diffusion dans les médiathèques des ouvrages et supports en flamand</w:t>
      </w:r>
      <w:r w:rsidR="00AA6998">
        <w:t xml:space="preserve">. Envisager aussi des collaborations avec </w:t>
      </w:r>
      <w:r w:rsidR="004366F4">
        <w:t>les universités et leurs pôles</w:t>
      </w:r>
      <w:r w:rsidR="00AA6998">
        <w:t xml:space="preserve"> recherche, avec la chambre d’agriculture, avec les chambres de commerces et d’industries.</w:t>
      </w:r>
      <w:r w:rsidR="00F406A7">
        <w:t xml:space="preserve"> </w:t>
      </w:r>
      <w:r w:rsidR="00BA0263">
        <w:t>Travailler avec les mairies et les collectivités territoriales sur leurs prochains grands travaux, comme le nouveau quartier ou la rénovation du lycée d’Hazebrouck</w:t>
      </w:r>
      <w:r w:rsidR="004366F4">
        <w:t>, les offices du tourisme</w:t>
      </w:r>
      <w:r w:rsidR="00D86B26">
        <w:t>, le réseau vélo points nœuds</w:t>
      </w:r>
      <w:r w:rsidR="004366F4">
        <w:t>...</w:t>
      </w:r>
      <w:r w:rsidR="00BA0263">
        <w:t xml:space="preserve"> </w:t>
      </w:r>
      <w:r w:rsidR="00F406A7">
        <w:t>Encore une fois, il s’agit de rendre audible et visible le flamand occidental.</w:t>
      </w:r>
      <w:r w:rsidR="00975C4F">
        <w:t xml:space="preserve"> </w:t>
      </w:r>
    </w:p>
    <w:p w:rsidR="00593128" w:rsidRDefault="00186E30" w:rsidP="000948D6">
      <w:r>
        <w:lastRenderedPageBreak/>
        <w:t>Certes, je vous ai tenu des propos ambitieux. Mais sans ambition, pas de perspectives.</w:t>
      </w:r>
      <w:r w:rsidR="00593128">
        <w:t xml:space="preserve"> Le premier des objectifs doit demeurer d’accompagner l’apprentissage du flamand occidental à l’école, pour que dans quelques années, une nouvelle génération de locuteurs arrive</w:t>
      </w:r>
      <w:r w:rsidR="00F97945">
        <w:t xml:space="preserve">, </w:t>
      </w:r>
      <w:r w:rsidR="00361A10">
        <w:t xml:space="preserve">qu’elle </w:t>
      </w:r>
      <w:r w:rsidR="00F97945">
        <w:t>s</w:t>
      </w:r>
      <w:r w:rsidR="008A0908">
        <w:t>oit un lien intergénérationnel</w:t>
      </w:r>
      <w:r w:rsidR="00593128">
        <w:t xml:space="preserve"> et </w:t>
      </w:r>
      <w:r w:rsidR="00F86918">
        <w:t xml:space="preserve">qu’elle </w:t>
      </w:r>
      <w:r w:rsidR="00593128">
        <w:t>transmette à son tour.</w:t>
      </w:r>
      <w:r w:rsidR="00BB4BA4">
        <w:t xml:space="preserve"> Pour passer de la langue parlée par nos grands-parents à la langue parlée par nos enfants.</w:t>
      </w:r>
      <w:r w:rsidR="00593128">
        <w:t xml:space="preserve"> </w:t>
      </w:r>
    </w:p>
    <w:p w:rsidR="00593128" w:rsidRDefault="00593128" w:rsidP="000948D6">
      <w:r>
        <w:t>Merci de votre attention.</w:t>
      </w:r>
    </w:p>
    <w:p w:rsidR="00A81D8A" w:rsidRDefault="00A81D8A" w:rsidP="000948D6">
      <w:r>
        <w:t xml:space="preserve">Frédéric </w:t>
      </w:r>
      <w:proofErr w:type="spellStart"/>
      <w:r>
        <w:t>Dannoot</w:t>
      </w:r>
      <w:proofErr w:type="spellEnd"/>
      <w:r>
        <w:t xml:space="preserve"> </w:t>
      </w:r>
    </w:p>
    <w:p w:rsidR="00A81D8A" w:rsidRDefault="00A81D8A" w:rsidP="000948D6">
      <w:r>
        <w:t>Chargé de mission langues régionales</w:t>
      </w:r>
      <w:bookmarkStart w:id="0" w:name="_GoBack"/>
      <w:bookmarkEnd w:id="0"/>
    </w:p>
    <w:p w:rsidR="00A81D8A" w:rsidRDefault="00A81D8A" w:rsidP="000948D6">
      <w:r>
        <w:t>Région Hauts de France</w:t>
      </w:r>
    </w:p>
    <w:p w:rsidR="00CB3CD2" w:rsidRDefault="00186E30" w:rsidP="000948D6">
      <w:r>
        <w:t xml:space="preserve"> </w:t>
      </w:r>
      <w:r w:rsidR="00272DEA">
        <w:t xml:space="preserve">  </w:t>
      </w:r>
      <w:r w:rsidR="009A7C47">
        <w:t xml:space="preserve"> </w:t>
      </w:r>
      <w:r w:rsidR="006750B9">
        <w:t xml:space="preserve"> </w:t>
      </w:r>
      <w:r w:rsidR="00201267">
        <w:t xml:space="preserve"> </w:t>
      </w:r>
      <w:r w:rsidR="00FF03B4">
        <w:t xml:space="preserve">   </w:t>
      </w:r>
    </w:p>
    <w:p w:rsidR="00D57F4F" w:rsidRDefault="00D57F4F"/>
    <w:sectPr w:rsidR="00D57F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游ゴシック Light">
    <w:altName w:val="Times New Roman"/>
    <w:panose1 w:val="00000000000000000000"/>
    <w:charset w:val="80"/>
    <w:family w:val="roman"/>
    <w:notTrueType/>
    <w:pitch w:val="default"/>
  </w:font>
  <w:font w:name="Calibri Light">
    <w:altName w:val="Arial"/>
    <w:charset w:val="00"/>
    <w:family w:val="swiss"/>
    <w:pitch w:val="variable"/>
    <w:sig w:usb0="E4002EFF" w:usb1="C000247B" w:usb2="00000009" w:usb3="00000000" w:csb0="000001FF" w:csb1="00000000"/>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572471"/>
    <w:multiLevelType w:val="hybridMultilevel"/>
    <w:tmpl w:val="F99C9E14"/>
    <w:lvl w:ilvl="0" w:tplc="E2E4D320">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5943AA9"/>
    <w:multiLevelType w:val="hybridMultilevel"/>
    <w:tmpl w:val="668C6970"/>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479"/>
    <w:rsid w:val="00010EAA"/>
    <w:rsid w:val="00055222"/>
    <w:rsid w:val="00081A14"/>
    <w:rsid w:val="00092914"/>
    <w:rsid w:val="000948D6"/>
    <w:rsid w:val="00126596"/>
    <w:rsid w:val="00186E30"/>
    <w:rsid w:val="001A3797"/>
    <w:rsid w:val="001A769B"/>
    <w:rsid w:val="001D496A"/>
    <w:rsid w:val="001E1117"/>
    <w:rsid w:val="00200709"/>
    <w:rsid w:val="00201267"/>
    <w:rsid w:val="0020573B"/>
    <w:rsid w:val="00207DF8"/>
    <w:rsid w:val="00211065"/>
    <w:rsid w:val="00214F21"/>
    <w:rsid w:val="00272DEA"/>
    <w:rsid w:val="00291864"/>
    <w:rsid w:val="002B095B"/>
    <w:rsid w:val="002B24BA"/>
    <w:rsid w:val="002B3AA3"/>
    <w:rsid w:val="002E6277"/>
    <w:rsid w:val="00310217"/>
    <w:rsid w:val="00342BFA"/>
    <w:rsid w:val="003610E1"/>
    <w:rsid w:val="00361A10"/>
    <w:rsid w:val="003B218E"/>
    <w:rsid w:val="003B3B5F"/>
    <w:rsid w:val="003C03D5"/>
    <w:rsid w:val="004366F4"/>
    <w:rsid w:val="004629D0"/>
    <w:rsid w:val="004730ED"/>
    <w:rsid w:val="00495496"/>
    <w:rsid w:val="004D1407"/>
    <w:rsid w:val="00593128"/>
    <w:rsid w:val="005A15A3"/>
    <w:rsid w:val="00610317"/>
    <w:rsid w:val="006106C0"/>
    <w:rsid w:val="00611C5C"/>
    <w:rsid w:val="0065470B"/>
    <w:rsid w:val="00673E76"/>
    <w:rsid w:val="006750B9"/>
    <w:rsid w:val="006916E6"/>
    <w:rsid w:val="006B593A"/>
    <w:rsid w:val="0072261A"/>
    <w:rsid w:val="00737B7F"/>
    <w:rsid w:val="00786FE9"/>
    <w:rsid w:val="007B3CC2"/>
    <w:rsid w:val="007C0DE1"/>
    <w:rsid w:val="00807028"/>
    <w:rsid w:val="00840235"/>
    <w:rsid w:val="00840FCE"/>
    <w:rsid w:val="0085611B"/>
    <w:rsid w:val="008A0908"/>
    <w:rsid w:val="008B2DFA"/>
    <w:rsid w:val="008D4631"/>
    <w:rsid w:val="00912B35"/>
    <w:rsid w:val="00947EB3"/>
    <w:rsid w:val="00956325"/>
    <w:rsid w:val="00975159"/>
    <w:rsid w:val="00975C4F"/>
    <w:rsid w:val="009A7C47"/>
    <w:rsid w:val="009B2AA7"/>
    <w:rsid w:val="009C0558"/>
    <w:rsid w:val="009D6968"/>
    <w:rsid w:val="009F6F48"/>
    <w:rsid w:val="00A07EF2"/>
    <w:rsid w:val="00A20B77"/>
    <w:rsid w:val="00A72C94"/>
    <w:rsid w:val="00A81D8A"/>
    <w:rsid w:val="00A97B9B"/>
    <w:rsid w:val="00AA6998"/>
    <w:rsid w:val="00AB6D5D"/>
    <w:rsid w:val="00AD48F2"/>
    <w:rsid w:val="00AD643F"/>
    <w:rsid w:val="00B12195"/>
    <w:rsid w:val="00B27BC9"/>
    <w:rsid w:val="00B5739B"/>
    <w:rsid w:val="00B67DFA"/>
    <w:rsid w:val="00BA0263"/>
    <w:rsid w:val="00BB4BA4"/>
    <w:rsid w:val="00C06CF7"/>
    <w:rsid w:val="00C2360D"/>
    <w:rsid w:val="00C4402E"/>
    <w:rsid w:val="00CA4008"/>
    <w:rsid w:val="00CB3CD2"/>
    <w:rsid w:val="00CE2DBC"/>
    <w:rsid w:val="00D138DD"/>
    <w:rsid w:val="00D26E89"/>
    <w:rsid w:val="00D33A39"/>
    <w:rsid w:val="00D40189"/>
    <w:rsid w:val="00D51123"/>
    <w:rsid w:val="00D51DB1"/>
    <w:rsid w:val="00D57F4F"/>
    <w:rsid w:val="00D73137"/>
    <w:rsid w:val="00D74FE7"/>
    <w:rsid w:val="00D86B26"/>
    <w:rsid w:val="00D92479"/>
    <w:rsid w:val="00E87580"/>
    <w:rsid w:val="00EF432F"/>
    <w:rsid w:val="00F105C8"/>
    <w:rsid w:val="00F15AB2"/>
    <w:rsid w:val="00F30CD2"/>
    <w:rsid w:val="00F311C1"/>
    <w:rsid w:val="00F406A7"/>
    <w:rsid w:val="00F547E9"/>
    <w:rsid w:val="00F86918"/>
    <w:rsid w:val="00F97945"/>
    <w:rsid w:val="00FA4D51"/>
    <w:rsid w:val="00FB72C4"/>
    <w:rsid w:val="00FD6C7A"/>
    <w:rsid w:val="00FF03B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479"/>
    <w:pPr>
      <w:jc w:val="both"/>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9247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479"/>
    <w:pPr>
      <w:jc w:val="both"/>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924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1419</Words>
  <Characters>7810</Characters>
  <Application>Microsoft Macintosh Word</Application>
  <DocSecurity>0</DocSecurity>
  <Lines>65</Lines>
  <Paragraphs>18</Paragraphs>
  <ScaleCrop>false</ScaleCrop>
  <HeadingPairs>
    <vt:vector size="2" baseType="variant">
      <vt:variant>
        <vt:lpstr>Titre</vt:lpstr>
      </vt:variant>
      <vt:variant>
        <vt:i4>1</vt:i4>
      </vt:variant>
    </vt:vector>
  </HeadingPairs>
  <TitlesOfParts>
    <vt:vector size="1" baseType="lpstr">
      <vt:lpstr/>
    </vt:vector>
  </TitlesOfParts>
  <Company>Région Hauts-de-France</Company>
  <LinksUpToDate>false</LinksUpToDate>
  <CharactersWithSpaces>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DANNOOT Frédéric</dc:creator>
  <cp:keywords/>
  <dc:description/>
  <cp:lastModifiedBy>ANVT</cp:lastModifiedBy>
  <cp:revision>2</cp:revision>
  <dcterms:created xsi:type="dcterms:W3CDTF">2024-12-27T15:28:00Z</dcterms:created>
  <dcterms:modified xsi:type="dcterms:W3CDTF">2024-12-27T15:28:00Z</dcterms:modified>
</cp:coreProperties>
</file>